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B96" w:rsidRPr="00C06B96" w:rsidRDefault="00C06B96" w:rsidP="00C06B96">
      <w:pPr>
        <w:jc w:val="center"/>
        <w:rPr>
          <w:b/>
        </w:rPr>
      </w:pPr>
      <w:r w:rsidRPr="00C06B96">
        <w:rPr>
          <w:b/>
        </w:rPr>
        <w:t>Форма заказа на преобразователи давления измерительные ЭЛЕМЕР-АИР-30М</w:t>
      </w:r>
    </w:p>
    <w:p w:rsidR="00C06B96" w:rsidRDefault="00C06B96" w:rsidP="00C80CC6">
      <w:r w:rsidRPr="00C06B96">
        <w:rPr>
          <w:b/>
        </w:rPr>
        <w:cr/>
      </w:r>
      <w:r>
        <w:rPr>
          <w:noProof/>
          <w:lang w:eastAsia="ru-RU"/>
        </w:rPr>
        <w:drawing>
          <wp:inline distT="0" distB="0" distL="0" distR="0">
            <wp:extent cx="6470015" cy="94043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96" w:rsidRDefault="00C06B96" w:rsidP="00C06B96"/>
    <w:p w:rsidR="00C06B96" w:rsidRDefault="00C06B96" w:rsidP="00C06B96">
      <w:r>
        <w:t>1. Тип преобразователя</w:t>
      </w:r>
    </w:p>
    <w:p w:rsidR="00C06B96" w:rsidRDefault="00C06B96" w:rsidP="00C06B96">
      <w:r>
        <w:t>2. Вид исполнения (таблица 4)</w:t>
      </w:r>
    </w:p>
    <w:p w:rsidR="00C06B96" w:rsidRDefault="00C06B96" w:rsidP="00C06B96">
      <w:r>
        <w:t>3. Класс безопасности для вида исполнения с кодом при заказе</w:t>
      </w:r>
      <w:proofErr w:type="gramStart"/>
      <w:r>
        <w:t xml:space="preserve"> А</w:t>
      </w:r>
      <w:proofErr w:type="gramEnd"/>
      <w:r>
        <w:t xml:space="preserve">, </w:t>
      </w:r>
      <w:proofErr w:type="spellStart"/>
      <w:r>
        <w:t>АЕх</w:t>
      </w:r>
      <w:proofErr w:type="spellEnd"/>
      <w:r>
        <w:t>:</w:t>
      </w:r>
    </w:p>
    <w:p w:rsidR="00C06B96" w:rsidRDefault="00C06B96" w:rsidP="00C06B96">
      <w:r>
        <w:t xml:space="preserve">− 2, 2Н, 2У, 2НУ, 3, 3Н, 3У, 3НУ (с приемкой уполномоченной организацией АО «Концерн </w:t>
      </w:r>
      <w:proofErr w:type="spellStart"/>
      <w:r>
        <w:t>Росэнергоатом</w:t>
      </w:r>
      <w:proofErr w:type="spellEnd"/>
      <w:r>
        <w:t>»);</w:t>
      </w:r>
      <w:r w:rsidR="00286885">
        <w:t xml:space="preserve">  </w:t>
      </w:r>
      <w:r>
        <w:t>− 4 (без приемки).</w:t>
      </w:r>
    </w:p>
    <w:p w:rsidR="00C06B96" w:rsidRDefault="00C06B96" w:rsidP="00C06B96">
      <w:r>
        <w:t>4. Модель (таблицы 1, 2)</w:t>
      </w:r>
    </w:p>
    <w:p w:rsidR="00C06B96" w:rsidRDefault="00C06B96" w:rsidP="00C06B96">
      <w:r>
        <w:t>5. Верхний предел (диапазон) измерения (таблицы 1, 2)</w:t>
      </w:r>
    </w:p>
    <w:p w:rsidR="00C06B96" w:rsidRDefault="00C06B96" w:rsidP="00C06B96">
      <w:r>
        <w:t>6. Индекс модели: А00, А01, В02, С04 (таблица 3, 3.1)</w:t>
      </w:r>
    </w:p>
    <w:p w:rsidR="00C06B96" w:rsidRDefault="00C06B96" w:rsidP="00C06B96">
      <w:r>
        <w:t>7. Код климатического исполнения (таблица 5)</w:t>
      </w:r>
    </w:p>
    <w:p w:rsidR="00C06B96" w:rsidRDefault="00C06B96" w:rsidP="00C06B96">
      <w:r>
        <w:t>8. Код присоединения к процессу (резьбы штуцера), кроме моделей CG, CGV, CD, CDV, CDH, CDHV, CL</w:t>
      </w:r>
      <w:r w:rsidR="00286885">
        <w:t xml:space="preserve"> </w:t>
      </w:r>
      <w:r>
        <w:t xml:space="preserve">(таблица 6).                                                                                                                                                                                 </w:t>
      </w:r>
      <w:r w:rsidRPr="00286885">
        <w:rPr>
          <w:i/>
        </w:rPr>
        <w:t>Базовое исполнение</w:t>
      </w:r>
      <w:r>
        <w:t xml:space="preserve"> – код М20</w:t>
      </w:r>
    </w:p>
    <w:p w:rsidR="00C06B96" w:rsidRDefault="00C06B96" w:rsidP="00C06B96">
      <w:r>
        <w:t>9. Код обозначения исполнения по материалам (таблицы 7, 7.1)</w:t>
      </w:r>
    </w:p>
    <w:p w:rsidR="00C06B96" w:rsidRDefault="00C06B96" w:rsidP="00C06B96">
      <w:r>
        <w:t>10. Код комплекта монтажных частей (КМЧ) для присоединения к процессу (таблицы 8 и 8.1)</w:t>
      </w:r>
    </w:p>
    <w:p w:rsidR="00C06B96" w:rsidRDefault="00C06B96" w:rsidP="00C06B96">
      <w:r>
        <w:t>11. Код выходного сигнала (таблица 9)</w:t>
      </w:r>
    </w:p>
    <w:p w:rsidR="00C06B96" w:rsidRDefault="00C06B96" w:rsidP="00C06B96">
      <w:r>
        <w:t>12. Код исполнения корпуса (таблица 10)</w:t>
      </w:r>
    </w:p>
    <w:p w:rsidR="00C06B96" w:rsidRDefault="00C06B96" w:rsidP="00C06B96">
      <w:r>
        <w:t>13. Код исполнения индикатора. Код при заказе «LP» -жидкокристаллический, позитивный индикатор</w:t>
      </w:r>
      <w:r w:rsidR="00BC2B37">
        <w:t xml:space="preserve"> </w:t>
      </w:r>
      <w:r>
        <w:t>(темные символы на светлом фоне) с подсветкой. При коде выходного сигнала 5</w:t>
      </w:r>
      <w:proofErr w:type="gramStart"/>
      <w:r>
        <w:t xml:space="preserve"> В</w:t>
      </w:r>
      <w:proofErr w:type="gramEnd"/>
      <w:r>
        <w:t>, 4,5 В, 3,2 В -</w:t>
      </w:r>
      <w:r w:rsidR="00BC2B37">
        <w:t xml:space="preserve"> </w:t>
      </w:r>
      <w:r>
        <w:t>индикатор поставляется без подсветки. Код при заказе «</w:t>
      </w:r>
      <w:proofErr w:type="gramStart"/>
      <w:r>
        <w:t>-»</w:t>
      </w:r>
      <w:proofErr w:type="gramEnd"/>
      <w:r>
        <w:t xml:space="preserve"> - индикатор отсутствует, крышка без</w:t>
      </w:r>
      <w:r w:rsidR="004616A5">
        <w:t xml:space="preserve"> </w:t>
      </w:r>
      <w:r>
        <w:t>окна.</w:t>
      </w:r>
    </w:p>
    <w:p w:rsidR="00C06B96" w:rsidRDefault="00C06B96" w:rsidP="00C06B96">
      <w:r>
        <w:t>14. Степень защиты от попадания пыли или воды</w:t>
      </w:r>
      <w:r w:rsidR="004616A5">
        <w:t xml:space="preserve">                                                                                                           </w:t>
      </w:r>
      <w:r w:rsidRPr="004616A5">
        <w:rPr>
          <w:i/>
        </w:rPr>
        <w:t>Базовое исполнение</w:t>
      </w:r>
      <w:r>
        <w:t xml:space="preserve"> – IP65.</w:t>
      </w:r>
    </w:p>
    <w:p w:rsidR="00C06B96" w:rsidRDefault="00C06B96" w:rsidP="00C06B96">
      <w:r>
        <w:t xml:space="preserve"> IP67 - для кода варианта электрического присоединения измерительных цепей и исполнительных</w:t>
      </w:r>
      <w:r w:rsidR="00286885">
        <w:t xml:space="preserve"> </w:t>
      </w:r>
      <w:r>
        <w:t>устройств сигнализации: PGM, КМВ-15/16/22, КВМ-15Вн/16Вн/22Вн.</w:t>
      </w:r>
    </w:p>
    <w:p w:rsidR="00C06B96" w:rsidRDefault="00C06B96" w:rsidP="00C06B96">
      <w:r>
        <w:t>15. Код вариантов электрического присоединения измерительных цепей (таблица 11). Для корпуса с</w:t>
      </w:r>
      <w:r w:rsidR="004616A5">
        <w:t xml:space="preserve"> </w:t>
      </w:r>
      <w:r>
        <w:t>кодом Р22 допускается возможность выбора двух кабельных вводов (разъемов), например:</w:t>
      </w:r>
      <w:r w:rsidR="004616A5">
        <w:t xml:space="preserve"> </w:t>
      </w:r>
      <w:r>
        <w:t>2хPGM.</w:t>
      </w:r>
    </w:p>
    <w:p w:rsidR="00C06B96" w:rsidRDefault="00C06B96" w:rsidP="00C06B96">
      <w:r>
        <w:t>16. Код исполнительного устройства сигнализации (таблица 12)</w:t>
      </w:r>
    </w:p>
    <w:p w:rsidR="00C06B96" w:rsidRDefault="00C06B96" w:rsidP="00C06B96">
      <w:r>
        <w:lastRenderedPageBreak/>
        <w:t>17. Код вариантов электрического присоединения исполнительных устройств сигнализации</w:t>
      </w:r>
      <w:r w:rsidR="00BC2B37">
        <w:t xml:space="preserve"> (таблица 13). Для корпуса </w:t>
      </w:r>
      <w:r>
        <w:t>с кодом Р22 допускается возможность выбора двух кабельных вводов</w:t>
      </w:r>
      <w:r w:rsidR="00BC2B37">
        <w:t xml:space="preserve"> </w:t>
      </w:r>
      <w:r>
        <w:t>(разъемов), например: 2хКБ-17.</w:t>
      </w:r>
    </w:p>
    <w:p w:rsidR="00C06B96" w:rsidRDefault="00C06B96" w:rsidP="00C06B96">
      <w:r>
        <w:t>18. Код монтажного кронштейна (таблицы 14) (опция)</w:t>
      </w:r>
    </w:p>
    <w:p w:rsidR="00C06B96" w:rsidRDefault="00C06B96" w:rsidP="00C06B96">
      <w:r>
        <w:t xml:space="preserve">19. Установка клапанного блока и </w:t>
      </w:r>
      <w:proofErr w:type="spellStart"/>
      <w:r>
        <w:t>опрессовка</w:t>
      </w:r>
      <w:proofErr w:type="spellEnd"/>
      <w:r>
        <w:t xml:space="preserve"> Y(</w:t>
      </w:r>
      <w:proofErr w:type="spellStart"/>
      <w:r>
        <w:t>ххх</w:t>
      </w:r>
      <w:proofErr w:type="spellEnd"/>
      <w:r>
        <w:t>) [(опция) при заказе вентильных блоков (таблица 15)] или разделителя сред (таблица 16). При установке разделителя сред используется только</w:t>
      </w:r>
      <w:r w:rsidR="00BC2B37">
        <w:t xml:space="preserve"> вакуумный </w:t>
      </w:r>
      <w:r>
        <w:t>способ заполнения индивидуально подобранной жидкостью.</w:t>
      </w:r>
    </w:p>
    <w:p w:rsidR="00C06B96" w:rsidRDefault="00C06B96" w:rsidP="00C06B96">
      <w:r>
        <w:t>20. Заводские настройки в соответствии с опросным листом (Приложение А)</w:t>
      </w:r>
      <w:r w:rsidR="00BC2B37">
        <w:t xml:space="preserve"> </w:t>
      </w:r>
      <w:r>
        <w:t>(опция «</w:t>
      </w:r>
      <w:proofErr w:type="spellStart"/>
      <w:r>
        <w:t>List</w:t>
      </w:r>
      <w:proofErr w:type="spellEnd"/>
      <w:r>
        <w:t>»)</w:t>
      </w:r>
    </w:p>
    <w:p w:rsidR="00C06B96" w:rsidRDefault="00C06B96" w:rsidP="00C06B96">
      <w:r>
        <w:t>21. Дополнительные стендовые испытания в течение 360 ч (опция «360П»)</w:t>
      </w:r>
    </w:p>
    <w:p w:rsidR="00BC2B37" w:rsidRDefault="00C06B96" w:rsidP="00C06B96">
      <w:r>
        <w:t>22. Поверка (индекс заказа «ГП»).</w:t>
      </w:r>
    </w:p>
    <w:p w:rsidR="00C06B96" w:rsidRDefault="00C06B96" w:rsidP="00C06B96">
      <w:r>
        <w:t>При выборе в форме заказа в п.19 варианта «Установка на</w:t>
      </w:r>
      <w:r w:rsidR="00BC2B37">
        <w:t xml:space="preserve"> </w:t>
      </w:r>
      <w:r>
        <w:t>АИР-30М разделителя сред» дополнительно предоставляется протокол калибровки комплекта</w:t>
      </w:r>
      <w:r w:rsidR="00BC2B37">
        <w:t xml:space="preserve"> «прибор + </w:t>
      </w:r>
      <w:r>
        <w:t>разделитель сред».</w:t>
      </w:r>
    </w:p>
    <w:p w:rsidR="00675F7D" w:rsidRDefault="00C06B96" w:rsidP="00C06B96">
      <w:r>
        <w:t>23. Технические условия ТУ 4212-141-13282997-2016</w:t>
      </w:r>
    </w:p>
    <w:p w:rsidR="00286885" w:rsidRDefault="00286885" w:rsidP="00C06B96">
      <w:r>
        <w:rPr>
          <w:noProof/>
          <w:lang w:eastAsia="ru-RU"/>
        </w:rPr>
        <w:drawing>
          <wp:inline distT="0" distB="0" distL="0" distR="0">
            <wp:extent cx="6355871" cy="2945556"/>
            <wp:effectExtent l="19050" t="0" r="682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70" cy="294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85" w:rsidRDefault="00286885" w:rsidP="00C06B96">
      <w:r>
        <w:rPr>
          <w:noProof/>
          <w:lang w:eastAsia="ru-RU"/>
        </w:rPr>
        <w:drawing>
          <wp:inline distT="0" distB="0" distL="0" distR="0">
            <wp:extent cx="6470015" cy="1527175"/>
            <wp:effectExtent l="19050" t="0" r="698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52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9BC" w:rsidRDefault="00AF39BC" w:rsidP="00C06B96"/>
    <w:p w:rsidR="00BC2B37" w:rsidRDefault="00BC2B37" w:rsidP="00C06B96"/>
    <w:p w:rsidR="0057711D" w:rsidRDefault="0057711D" w:rsidP="00C06B96"/>
    <w:p w:rsidR="0057711D" w:rsidRDefault="0057711D" w:rsidP="00C06B96"/>
    <w:p w:rsidR="0057711D" w:rsidRDefault="0057711D" w:rsidP="00C06B96">
      <w:r>
        <w:rPr>
          <w:noProof/>
          <w:lang w:eastAsia="ru-RU"/>
        </w:rPr>
        <w:lastRenderedPageBreak/>
        <w:drawing>
          <wp:inline distT="0" distB="0" distL="0" distR="0">
            <wp:extent cx="6478270" cy="1388745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202" w:rsidRDefault="00834202" w:rsidP="00834202">
      <w:r>
        <w:t xml:space="preserve">Код модели состоит из 2-4-х букв и числа. </w:t>
      </w:r>
    </w:p>
    <w:p w:rsidR="0057711D" w:rsidRDefault="00834202" w:rsidP="00834202">
      <w:r>
        <w:t xml:space="preserve">Первая буква – код присоединения к процессу:                                                                                                                     T – штуцерное;                                                                                                                                                                                    С – фланцевое.                                                                                                                                                                     Вторая буква – вид измеряемого давления:                                                                                                                         А - абсолютное давление;                                                                                                                                                          G - избыточное давление;                                                                                                                                                           D – разность давлений (дифференциальное давление);                                                                                                                L – гидростатическое давление.                                                                                                                                               Третья и четвертая буквы: </w:t>
      </w:r>
      <w:r w:rsidR="00DC1097">
        <w:t xml:space="preserve">                                                                                                                                                         </w:t>
      </w:r>
      <w:r>
        <w:t xml:space="preserve">H – повышенное давление перегрузки или максимальное рабочее избыточное давление; </w:t>
      </w:r>
      <w:r w:rsidR="00DC1097">
        <w:t xml:space="preserve">                                          </w:t>
      </w:r>
      <w:r>
        <w:t xml:space="preserve"> V – возможность измерения разрежения (для АИР-30М избыточного давления) или отрицательной разности давления (для АИР-30М дифференциального давления); </w:t>
      </w:r>
      <w:r w:rsidR="00DC1097">
        <w:t xml:space="preserve">                                                                           </w:t>
      </w:r>
      <w:r>
        <w:t>Число - код диапазона согласно таблице 1.</w:t>
      </w:r>
    </w:p>
    <w:p w:rsidR="00316B1B" w:rsidRDefault="00316B1B" w:rsidP="00834202">
      <w:r>
        <w:rPr>
          <w:noProof/>
          <w:lang w:eastAsia="ru-RU"/>
        </w:rPr>
        <w:drawing>
          <wp:inline distT="0" distB="0" distL="0" distR="0">
            <wp:extent cx="6461125" cy="294132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12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B1B" w:rsidRDefault="00316B1B" w:rsidP="00834202"/>
    <w:p w:rsidR="00705A1B" w:rsidRDefault="00705A1B" w:rsidP="00834202"/>
    <w:p w:rsidR="00705A1B" w:rsidRDefault="00705A1B" w:rsidP="00834202"/>
    <w:p w:rsidR="00705A1B" w:rsidRDefault="00705A1B" w:rsidP="00834202"/>
    <w:p w:rsidR="00705A1B" w:rsidRDefault="00705A1B" w:rsidP="00834202"/>
    <w:p w:rsidR="00705A1B" w:rsidRDefault="00705A1B" w:rsidP="00834202"/>
    <w:p w:rsidR="00705A1B" w:rsidRDefault="00705A1B" w:rsidP="00834202">
      <w:r>
        <w:rPr>
          <w:noProof/>
          <w:lang w:eastAsia="ru-RU"/>
        </w:rPr>
        <w:lastRenderedPageBreak/>
        <w:drawing>
          <wp:inline distT="0" distB="0" distL="0" distR="0">
            <wp:extent cx="6416256" cy="8280869"/>
            <wp:effectExtent l="19050" t="0" r="3594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12" cy="828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A1B" w:rsidRDefault="00705A1B" w:rsidP="00834202">
      <w:r>
        <w:t>Примечани</w:t>
      </w:r>
      <w:r w:rsidRPr="00705A1B">
        <w:t xml:space="preserve">я: </w:t>
      </w:r>
      <w:r>
        <w:t xml:space="preserve">                                                                                                                                                                                          </w:t>
      </w:r>
      <w:r w:rsidRPr="00705A1B">
        <w:t xml:space="preserve">1. Нижний предел измерений равен нулю. </w:t>
      </w:r>
      <w:r>
        <w:t xml:space="preserve">                                                                                                                                    </w:t>
      </w:r>
      <w:r w:rsidRPr="00705A1B">
        <w:t xml:space="preserve">2. Преобразователи, имеющие символ «V» в обозначении модели, могут перестраиваться в диапазоне: </w:t>
      </w:r>
      <w:r>
        <w:t xml:space="preserve">              </w:t>
      </w:r>
      <w:r w:rsidRPr="00705A1B">
        <w:t xml:space="preserve"> -  </w:t>
      </w:r>
      <w:proofErr w:type="gramStart"/>
      <w:r w:rsidRPr="00705A1B">
        <w:t>от</w:t>
      </w:r>
      <w:proofErr w:type="gramEnd"/>
      <w:r w:rsidRPr="00705A1B">
        <w:t xml:space="preserve"> </w:t>
      </w:r>
      <w:proofErr w:type="gramStart"/>
      <w:r w:rsidRPr="00705A1B">
        <w:t>минус</w:t>
      </w:r>
      <w:proofErr w:type="gramEnd"/>
      <w:r w:rsidRPr="00705A1B">
        <w:t xml:space="preserve"> PBMAX до PBMAX для кодов диапазонов 0, 1, 4, 7;  </w:t>
      </w:r>
      <w:r>
        <w:t xml:space="preserve">                                                                                                  </w:t>
      </w:r>
      <w:r w:rsidRPr="00705A1B">
        <w:t xml:space="preserve">-  от минус 105 кПа до PBMAX для остальных кодов диапазонов. </w:t>
      </w:r>
      <w:r>
        <w:t xml:space="preserve">                                                                                         </w:t>
      </w:r>
      <w:r w:rsidRPr="00705A1B">
        <w:t>3. * Давление разрушения прев</w:t>
      </w:r>
      <w:r w:rsidR="00ED0453">
        <w:t>ышает давление перегрузки на 10</w:t>
      </w:r>
      <w:r w:rsidRPr="00705A1B">
        <w:t>%.</w:t>
      </w:r>
      <w:r w:rsidR="00ED0453">
        <w:t xml:space="preserve"> </w:t>
      </w:r>
    </w:p>
    <w:p w:rsidR="00ED0453" w:rsidRDefault="00535D99" w:rsidP="00834202">
      <w:r>
        <w:rPr>
          <w:noProof/>
          <w:lang w:eastAsia="ru-RU"/>
        </w:rPr>
        <w:lastRenderedPageBreak/>
        <w:drawing>
          <wp:inline distT="0" distB="0" distL="0" distR="0">
            <wp:extent cx="6478270" cy="553847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53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99" w:rsidRDefault="00786341" w:rsidP="00834202">
      <w:r>
        <w:t>Прим</w:t>
      </w:r>
      <w:r w:rsidRPr="00786341">
        <w:t>е</w:t>
      </w:r>
      <w:r>
        <w:t>чани</w:t>
      </w:r>
      <w:r w:rsidRPr="00786341">
        <w:t xml:space="preserve">я: </w:t>
      </w:r>
      <w:r>
        <w:t xml:space="preserve">                                                                                                                                                                                       </w:t>
      </w:r>
      <w:r w:rsidRPr="00786341">
        <w:t xml:space="preserve">1. Нижний предел измерений равен нулю.   </w:t>
      </w:r>
      <w:r>
        <w:t xml:space="preserve">                                                                                                                             </w:t>
      </w:r>
      <w:r w:rsidRPr="00786341">
        <w:t xml:space="preserve">2. Преобразователи, имеющие символ «V» в обозначении модели, могут перестраиваться в диапазоне </w:t>
      </w:r>
      <w:proofErr w:type="gramStart"/>
      <w:r w:rsidRPr="00786341">
        <w:t>от</w:t>
      </w:r>
      <w:proofErr w:type="gramEnd"/>
      <w:r w:rsidRPr="00786341">
        <w:t xml:space="preserve"> минус PBMAX до PBMAX. </w:t>
      </w:r>
      <w:r>
        <w:t xml:space="preserve">                                                                                                                                                              </w:t>
      </w:r>
      <w:r w:rsidRPr="00786341">
        <w:t>3.  Преобразователи CD, CD</w:t>
      </w:r>
      <w:proofErr w:type="gramStart"/>
      <w:r w:rsidRPr="00786341">
        <w:t>Н</w:t>
      </w:r>
      <w:proofErr w:type="gramEnd"/>
      <w:r w:rsidRPr="00786341">
        <w:t>, CDV, CDНV, предназначенные для использования в системах контроля и регулирования расхода, имеют пропорциональную корню квад</w:t>
      </w:r>
      <w:r w:rsidR="00437C67">
        <w:t xml:space="preserve">ратному зависимость аналогового </w:t>
      </w:r>
      <w:r w:rsidRPr="00786341">
        <w:t xml:space="preserve">выходного сигнала от входной измеряемой величины. </w:t>
      </w:r>
      <w:r w:rsidR="00437C67">
        <w:t xml:space="preserve">                                                                                                  </w:t>
      </w:r>
      <w:r w:rsidRPr="00786341">
        <w:t>4.  При изменении значения параметра меню ТИП Инд (</w:t>
      </w:r>
      <w:proofErr w:type="spellStart"/>
      <w:r w:rsidRPr="00786341">
        <w:t>dISPL</w:t>
      </w:r>
      <w:proofErr w:type="spellEnd"/>
      <w:r w:rsidRPr="00786341">
        <w:t xml:space="preserve"> T</w:t>
      </w:r>
      <w:proofErr w:type="gramStart"/>
      <w:r w:rsidRPr="00786341">
        <w:t>У</w:t>
      </w:r>
      <w:proofErr w:type="gramEnd"/>
      <w:r w:rsidRPr="00786341">
        <w:t xml:space="preserve">PE) на измерение расхода происходит установка заводских значений диапазонов измерений, единицы измерений, </w:t>
      </w:r>
      <w:proofErr w:type="spellStart"/>
      <w:r w:rsidRPr="00786341">
        <w:t>уставок</w:t>
      </w:r>
      <w:proofErr w:type="spellEnd"/>
      <w:r w:rsidRPr="00786341">
        <w:t xml:space="preserve">, гистерезисов, после чего производится их пересчет в единицы измерения расхода. Функция извлечения квадратного корня при этом включается автоматически. </w:t>
      </w:r>
      <w:r w:rsidR="00437C67">
        <w:t xml:space="preserve">                                                                                                                                                        </w:t>
      </w:r>
      <w:r w:rsidRPr="00786341">
        <w:t>5. * Допускаемое минимальное рабочее абсолютное давление – 0 кПа.</w:t>
      </w:r>
    </w:p>
    <w:p w:rsidR="0079484C" w:rsidRDefault="0079484C" w:rsidP="00834202"/>
    <w:p w:rsidR="0079484C" w:rsidRDefault="0079484C" w:rsidP="00834202"/>
    <w:p w:rsidR="0079484C" w:rsidRDefault="0079484C" w:rsidP="00834202"/>
    <w:p w:rsidR="0079484C" w:rsidRDefault="0079484C" w:rsidP="00834202"/>
    <w:p w:rsidR="00535D99" w:rsidRDefault="0079484C" w:rsidP="00834202">
      <w:r>
        <w:rPr>
          <w:noProof/>
          <w:lang w:eastAsia="ru-RU"/>
        </w:rPr>
        <w:lastRenderedPageBreak/>
        <w:drawing>
          <wp:inline distT="0" distB="0" distL="0" distR="0">
            <wp:extent cx="6470015" cy="6443980"/>
            <wp:effectExtent l="19050" t="0" r="698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44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4C" w:rsidRDefault="0079484C" w:rsidP="00834202"/>
    <w:p w:rsidR="0079484C" w:rsidRDefault="0079484C" w:rsidP="00834202"/>
    <w:p w:rsidR="0079484C" w:rsidRDefault="0079484C" w:rsidP="00834202"/>
    <w:p w:rsidR="0079484C" w:rsidRDefault="0079484C" w:rsidP="00834202"/>
    <w:p w:rsidR="0079484C" w:rsidRDefault="0079484C" w:rsidP="00834202"/>
    <w:p w:rsidR="0079484C" w:rsidRDefault="0079484C" w:rsidP="00834202"/>
    <w:p w:rsidR="0079484C" w:rsidRDefault="0079484C" w:rsidP="00834202"/>
    <w:p w:rsidR="0079484C" w:rsidRDefault="0079484C" w:rsidP="00834202"/>
    <w:p w:rsidR="0079484C" w:rsidRDefault="0079484C" w:rsidP="00834202"/>
    <w:p w:rsidR="0079484C" w:rsidRDefault="0079484C" w:rsidP="00834202">
      <w:r>
        <w:rPr>
          <w:noProof/>
          <w:lang w:eastAsia="ru-RU"/>
        </w:rPr>
        <w:lastRenderedPageBreak/>
        <w:drawing>
          <wp:inline distT="0" distB="0" distL="0" distR="0">
            <wp:extent cx="6478270" cy="4131945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4C" w:rsidRDefault="0079484C" w:rsidP="00834202">
      <w:r>
        <w:rPr>
          <w:noProof/>
          <w:lang w:eastAsia="ru-RU"/>
        </w:rPr>
        <w:drawing>
          <wp:inline distT="0" distB="0" distL="0" distR="0">
            <wp:extent cx="6470015" cy="5322570"/>
            <wp:effectExtent l="19050" t="0" r="698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532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4C" w:rsidRDefault="00B05C34" w:rsidP="00834202">
      <w:r>
        <w:rPr>
          <w:noProof/>
          <w:lang w:eastAsia="ru-RU"/>
        </w:rPr>
        <w:lastRenderedPageBreak/>
        <w:drawing>
          <wp:inline distT="0" distB="0" distL="0" distR="0">
            <wp:extent cx="6470015" cy="4175125"/>
            <wp:effectExtent l="19050" t="0" r="698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17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34" w:rsidRDefault="00B05C34" w:rsidP="00834202">
      <w:r>
        <w:rPr>
          <w:noProof/>
          <w:lang w:eastAsia="ru-RU"/>
        </w:rPr>
        <w:drawing>
          <wp:inline distT="0" distB="0" distL="0" distR="0">
            <wp:extent cx="6890335" cy="3821502"/>
            <wp:effectExtent l="19050" t="0" r="576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717" cy="382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84C" w:rsidRDefault="0079484C" w:rsidP="00834202"/>
    <w:p w:rsidR="0079484C" w:rsidRDefault="0079484C" w:rsidP="00834202"/>
    <w:p w:rsidR="00B05C34" w:rsidRDefault="00B05C34" w:rsidP="00834202"/>
    <w:p w:rsidR="00B05C34" w:rsidRDefault="00B05C34" w:rsidP="00834202"/>
    <w:p w:rsidR="00B05C34" w:rsidRDefault="00B05C34" w:rsidP="00834202">
      <w:r>
        <w:rPr>
          <w:noProof/>
          <w:lang w:eastAsia="ru-RU"/>
        </w:rPr>
        <w:lastRenderedPageBreak/>
        <w:drawing>
          <wp:inline distT="0" distB="0" distL="0" distR="0">
            <wp:extent cx="6478270" cy="7401560"/>
            <wp:effectExtent l="1905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C34" w:rsidRDefault="00B05C34" w:rsidP="00834202"/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>
      <w:r>
        <w:rPr>
          <w:noProof/>
          <w:lang w:eastAsia="ru-RU"/>
        </w:rPr>
        <w:lastRenderedPageBreak/>
        <w:drawing>
          <wp:inline distT="0" distB="0" distL="0" distR="0">
            <wp:extent cx="5795154" cy="8157202"/>
            <wp:effectExtent l="19050" t="0" r="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145" cy="815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>
      <w:r>
        <w:rPr>
          <w:noProof/>
          <w:lang w:eastAsia="ru-RU"/>
        </w:rPr>
        <w:lastRenderedPageBreak/>
        <w:drawing>
          <wp:inline distT="0" distB="0" distL="0" distR="0">
            <wp:extent cx="6470015" cy="6090285"/>
            <wp:effectExtent l="19050" t="0" r="698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609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4" w:rsidRDefault="000E36E4" w:rsidP="00834202">
      <w:r>
        <w:rPr>
          <w:noProof/>
          <w:lang w:eastAsia="ru-RU"/>
        </w:rPr>
        <w:drawing>
          <wp:inline distT="0" distB="0" distL="0" distR="0">
            <wp:extent cx="6478270" cy="2096135"/>
            <wp:effectExtent l="19050" t="0" r="0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09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>
      <w:r>
        <w:rPr>
          <w:noProof/>
          <w:lang w:eastAsia="ru-RU"/>
        </w:rPr>
        <w:lastRenderedPageBreak/>
        <w:drawing>
          <wp:inline distT="0" distB="0" distL="0" distR="0">
            <wp:extent cx="6478270" cy="7616825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61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/>
    <w:p w:rsidR="000E36E4" w:rsidRDefault="000E36E4" w:rsidP="00834202">
      <w:r>
        <w:rPr>
          <w:noProof/>
          <w:lang w:eastAsia="ru-RU"/>
        </w:rPr>
        <w:lastRenderedPageBreak/>
        <w:drawing>
          <wp:inline distT="0" distB="0" distL="0" distR="0">
            <wp:extent cx="6071199" cy="7969494"/>
            <wp:effectExtent l="19050" t="0" r="5751" b="0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63" cy="797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>
      <w:r>
        <w:rPr>
          <w:noProof/>
          <w:lang w:eastAsia="ru-RU"/>
        </w:rPr>
        <w:lastRenderedPageBreak/>
        <w:drawing>
          <wp:inline distT="0" distB="0" distL="0" distR="0">
            <wp:extent cx="6399003" cy="6151559"/>
            <wp:effectExtent l="19050" t="0" r="1797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28" cy="615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AF" w:rsidRDefault="003644AF" w:rsidP="00834202">
      <w:r>
        <w:rPr>
          <w:noProof/>
          <w:lang w:eastAsia="ru-RU"/>
        </w:rPr>
        <w:drawing>
          <wp:inline distT="0" distB="0" distL="0" distR="0">
            <wp:extent cx="6470015" cy="2139315"/>
            <wp:effectExtent l="19050" t="0" r="6985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13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>
      <w:r>
        <w:rPr>
          <w:noProof/>
          <w:lang w:eastAsia="ru-RU"/>
        </w:rPr>
        <w:lastRenderedPageBreak/>
        <w:drawing>
          <wp:inline distT="0" distB="0" distL="0" distR="0">
            <wp:extent cx="6470015" cy="8522970"/>
            <wp:effectExtent l="19050" t="0" r="6985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852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>
      <w:r>
        <w:rPr>
          <w:noProof/>
          <w:lang w:eastAsia="ru-RU"/>
        </w:rPr>
        <w:lastRenderedPageBreak/>
        <w:drawing>
          <wp:inline distT="0" distB="0" distL="0" distR="0">
            <wp:extent cx="6478270" cy="5822950"/>
            <wp:effectExtent l="19050" t="0" r="0" b="0"/>
            <wp:docPr id="2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8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/>
    <w:p w:rsidR="003644AF" w:rsidRDefault="003644AF" w:rsidP="00834202">
      <w:r>
        <w:rPr>
          <w:noProof/>
          <w:lang w:eastAsia="ru-RU"/>
        </w:rPr>
        <w:lastRenderedPageBreak/>
        <w:drawing>
          <wp:inline distT="0" distB="0" distL="0" distR="0">
            <wp:extent cx="6478270" cy="5426075"/>
            <wp:effectExtent l="19050" t="0" r="0" b="0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42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AF" w:rsidRDefault="003644AF" w:rsidP="00834202">
      <w:r>
        <w:rPr>
          <w:noProof/>
          <w:lang w:eastAsia="ru-RU"/>
        </w:rPr>
        <w:drawing>
          <wp:inline distT="0" distB="0" distL="0" distR="0">
            <wp:extent cx="6478270" cy="3795395"/>
            <wp:effectExtent l="19050" t="0" r="0" b="0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4AF" w:rsidRDefault="00F04C07" w:rsidP="00834202">
      <w:r>
        <w:rPr>
          <w:noProof/>
          <w:lang w:eastAsia="ru-RU"/>
        </w:rPr>
        <w:lastRenderedPageBreak/>
        <w:drawing>
          <wp:inline distT="0" distB="0" distL="0" distR="0">
            <wp:extent cx="6478270" cy="4572000"/>
            <wp:effectExtent l="19050" t="0" r="0" b="0"/>
            <wp:docPr id="2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8F" w:rsidRDefault="00F04C07" w:rsidP="00834202">
      <w:r>
        <w:t>Примечани</w:t>
      </w:r>
      <w:r w:rsidRPr="00F04C07">
        <w:t xml:space="preserve">я: </w:t>
      </w:r>
      <w:r>
        <w:t xml:space="preserve">                                                                                                                                                                                  </w:t>
      </w:r>
      <w:r w:rsidRPr="00F04C07">
        <w:t>1 - * Для корректного заказа разделителя сред и капиллярной линии  необходимо воспользоватьс</w:t>
      </w:r>
      <w:r w:rsidR="0071338F">
        <w:t xml:space="preserve">я полной формой заказа </w:t>
      </w:r>
      <w:proofErr w:type="gramStart"/>
      <w:r w:rsidR="0071338F">
        <w:t>см</w:t>
      </w:r>
      <w:proofErr w:type="gramEnd"/>
      <w:r w:rsidR="0071338F">
        <w:t xml:space="preserve">. раздел </w:t>
      </w:r>
      <w:r w:rsidR="0071338F" w:rsidRPr="008C70AC">
        <w:t>«</w:t>
      </w:r>
      <w:r w:rsidR="0071338F" w:rsidRPr="00E26E1D">
        <w:rPr>
          <w:b/>
        </w:rPr>
        <w:t>Дополнительное оборудование</w:t>
      </w:r>
      <w:r w:rsidR="0071338F">
        <w:t>».</w:t>
      </w:r>
      <w:r w:rsidRPr="00F04C07">
        <w:t xml:space="preserve"> </w:t>
      </w:r>
      <w:r>
        <w:t xml:space="preserve">                                                                                                                                     </w:t>
      </w:r>
      <w:r w:rsidR="0071338F">
        <w:t xml:space="preserve">                               </w:t>
      </w:r>
      <w:r w:rsidRPr="00F04C07">
        <w:t>2 - Для подключения АИР-30М в комплекте с разделителями сред к поверочному оборудованию можно заказать ответную часть (перех</w:t>
      </w:r>
      <w:r w:rsidR="0071338F">
        <w:t xml:space="preserve">одники или фланцы), см. раздел </w:t>
      </w:r>
      <w:r w:rsidR="0071338F" w:rsidRPr="008C70AC">
        <w:t>«</w:t>
      </w:r>
      <w:r w:rsidR="0071338F" w:rsidRPr="00E26E1D">
        <w:rPr>
          <w:b/>
        </w:rPr>
        <w:t>Дополнительное оборудование</w:t>
      </w:r>
      <w:r w:rsidR="0071338F">
        <w:t>».</w:t>
      </w:r>
    </w:p>
    <w:p w:rsidR="00F04C07" w:rsidRDefault="00F04C07" w:rsidP="00834202">
      <w:r w:rsidRPr="00F04C07">
        <w:t xml:space="preserve">3 - ** Указан максимальный рабочий диапазон для данного типа разделителя. Диапазон рабочих давлений на выбранный разделитель указывается в форме заказа на разделители сред. </w:t>
      </w:r>
      <w:r w:rsidR="00382EDF">
        <w:t xml:space="preserve">                                                               </w:t>
      </w:r>
      <w:r w:rsidRPr="00F04C07">
        <w:t>4 - *** При перестройке АИР-30М с установленным разделителем на другой диапазон и</w:t>
      </w:r>
      <w:r w:rsidR="00382EDF">
        <w:t xml:space="preserve">змерений  необходимо подстроить </w:t>
      </w:r>
      <w:r w:rsidRPr="00F04C07">
        <w:t>верхний и нижний пределы измерений.</w:t>
      </w:r>
      <w:r w:rsidR="0071338F">
        <w:t xml:space="preserve">           </w:t>
      </w:r>
    </w:p>
    <w:p w:rsidR="0071338F" w:rsidRDefault="0071338F" w:rsidP="00834202"/>
    <w:p w:rsidR="0071338F" w:rsidRDefault="0071338F" w:rsidP="00834202"/>
    <w:p w:rsidR="0071338F" w:rsidRDefault="0071338F" w:rsidP="00834202"/>
    <w:p w:rsidR="0071338F" w:rsidRDefault="0071338F" w:rsidP="00834202"/>
    <w:p w:rsidR="0071338F" w:rsidRDefault="0071338F" w:rsidP="00834202"/>
    <w:p w:rsidR="003644AF" w:rsidRDefault="003644AF" w:rsidP="00834202"/>
    <w:p w:rsidR="003644AF" w:rsidRDefault="003644AF" w:rsidP="00834202"/>
    <w:p w:rsidR="003644AF" w:rsidRDefault="003644AF" w:rsidP="00834202"/>
    <w:sectPr w:rsidR="003644AF" w:rsidSect="00C06B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06B96"/>
    <w:rsid w:val="000E36E4"/>
    <w:rsid w:val="00286885"/>
    <w:rsid w:val="00316B1B"/>
    <w:rsid w:val="003644AF"/>
    <w:rsid w:val="00382EDF"/>
    <w:rsid w:val="00437C67"/>
    <w:rsid w:val="004616A5"/>
    <w:rsid w:val="00535D99"/>
    <w:rsid w:val="0057711D"/>
    <w:rsid w:val="005C1666"/>
    <w:rsid w:val="00675F7D"/>
    <w:rsid w:val="00705A1B"/>
    <w:rsid w:val="0071338F"/>
    <w:rsid w:val="00786341"/>
    <w:rsid w:val="0079484C"/>
    <w:rsid w:val="00834202"/>
    <w:rsid w:val="00A16B38"/>
    <w:rsid w:val="00AF39BC"/>
    <w:rsid w:val="00B05C34"/>
    <w:rsid w:val="00BC2B37"/>
    <w:rsid w:val="00C06B96"/>
    <w:rsid w:val="00C32C98"/>
    <w:rsid w:val="00C80CC6"/>
    <w:rsid w:val="00CB5309"/>
    <w:rsid w:val="00DC1097"/>
    <w:rsid w:val="00ED0453"/>
    <w:rsid w:val="00F04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18</Pages>
  <Words>1255</Words>
  <Characters>7160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Теплоприбор</dc:creator>
  <cp:keywords/>
  <dc:description/>
  <cp:lastModifiedBy>Теплоприбор</cp:lastModifiedBy>
  <cp:revision>90</cp:revision>
  <dcterms:created xsi:type="dcterms:W3CDTF">2018-04-06T15:40:00Z</dcterms:created>
  <dcterms:modified xsi:type="dcterms:W3CDTF">2018-04-11T13:21:00Z</dcterms:modified>
</cp:coreProperties>
</file>